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99" w:rsidRDefault="00ED6199" w:rsidP="00ED6199">
      <w:pPr>
        <w:rPr>
          <w:noProof/>
        </w:rPr>
      </w:pPr>
    </w:p>
    <w:p w:rsidR="00A12589" w:rsidRPr="00DD4A85" w:rsidRDefault="00DD4A85" w:rsidP="00DD4A85">
      <w:pPr>
        <w:pStyle w:val="af5"/>
        <w:rPr>
          <w:rFonts w:ascii="Arial Unicode MS" w:hAnsi="Arial Unicode MS" w:cs="Arial Unicode MS"/>
          <w:sz w:val="24"/>
          <w:szCs w:val="24"/>
          <w:lang w:val="ru-RU"/>
        </w:rPr>
      </w:pPr>
      <w:r>
        <w:rPr>
          <w:rStyle w:val="13"/>
          <w:color w:val="000000"/>
          <w:lang w:val="ru-RU"/>
        </w:rPr>
        <w:t xml:space="preserve">          </w:t>
      </w:r>
      <w:bookmarkStart w:id="0" w:name="_GoBack"/>
      <w:bookmarkEnd w:id="0"/>
      <w:r w:rsidR="00A12589" w:rsidRPr="00A12589">
        <w:rPr>
          <w:rStyle w:val="13"/>
          <w:color w:val="000000"/>
          <w:lang w:val="ru-RU"/>
        </w:rPr>
        <w:t xml:space="preserve">Выписка из приказа РСТ №76 от 30.11.2023 о внесении изменений в некоторые приказы Региональной службы по тарифам Ханты-Мансийского автономного округа – Югры в сфере холодного водоснабжения и водоотведения для организаций, осуществляющих холодное водоснабжение и водоотведение. </w:t>
      </w:r>
    </w:p>
    <w:p w:rsidR="00A12589" w:rsidRDefault="00A12589">
      <w:pPr>
        <w:jc w:val="center"/>
        <w:rPr>
          <w:noProof/>
        </w:rPr>
      </w:pPr>
    </w:p>
    <w:tbl>
      <w:tblPr>
        <w:tblW w:w="5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1325"/>
        <w:gridCol w:w="1784"/>
        <w:gridCol w:w="60"/>
        <w:gridCol w:w="893"/>
        <w:gridCol w:w="51"/>
        <w:gridCol w:w="994"/>
        <w:gridCol w:w="64"/>
        <w:gridCol w:w="519"/>
        <w:gridCol w:w="64"/>
        <w:gridCol w:w="519"/>
        <w:gridCol w:w="77"/>
        <w:gridCol w:w="449"/>
        <w:gridCol w:w="58"/>
        <w:gridCol w:w="500"/>
        <w:gridCol w:w="83"/>
        <w:gridCol w:w="530"/>
        <w:gridCol w:w="53"/>
        <w:gridCol w:w="558"/>
        <w:gridCol w:w="26"/>
        <w:gridCol w:w="590"/>
        <w:gridCol w:w="583"/>
        <w:gridCol w:w="30"/>
        <w:gridCol w:w="549"/>
        <w:gridCol w:w="43"/>
      </w:tblGrid>
      <w:tr w:rsidR="00DD4A85" w:rsidTr="00DD4A85">
        <w:trPr>
          <w:gridAfter w:val="1"/>
          <w:wAfter w:w="20" w:type="pct"/>
          <w:trHeight w:val="161"/>
          <w:jc w:val="center"/>
        </w:trPr>
        <w:tc>
          <w:tcPr>
            <w:tcW w:w="132" w:type="pct"/>
            <w:vMerge w:val="restart"/>
            <w:vAlign w:val="center"/>
          </w:tcPr>
          <w:p w:rsidR="00DD4A85" w:rsidRDefault="00DD4A85" w:rsidP="00DD4A85">
            <w:pPr>
              <w:rPr>
                <w:rFonts w:eastAsia="Calibri"/>
                <w:sz w:val="14"/>
                <w:szCs w:val="14"/>
                <w:highlight w:val="white"/>
              </w:rPr>
            </w:pPr>
            <w:r w:rsidRPr="00440255">
              <w:rPr>
                <w:sz w:val="16"/>
                <w:szCs w:val="16"/>
              </w:rPr>
              <w:t>№ п/п</w:t>
            </w:r>
          </w:p>
        </w:tc>
        <w:tc>
          <w:tcPr>
            <w:tcW w:w="620" w:type="pct"/>
            <w:vMerge w:val="restart"/>
            <w:tcBorders>
              <w:right w:val="single" w:sz="4" w:space="0" w:color="auto"/>
            </w:tcBorders>
            <w:vAlign w:val="center"/>
          </w:tcPr>
          <w:p w:rsidR="00DD4A85" w:rsidRPr="00440255" w:rsidRDefault="00DD4A85" w:rsidP="00DD4A85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 xml:space="preserve">Наименование организации, осуществляющей холодное водоснабжение </w:t>
            </w:r>
          </w:p>
        </w:tc>
        <w:tc>
          <w:tcPr>
            <w:tcW w:w="8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85" w:rsidRPr="00440255" w:rsidRDefault="00DD4A85" w:rsidP="00DD4A85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A85" w:rsidRPr="00440255" w:rsidRDefault="00DD4A85" w:rsidP="00DD4A85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Наименование тарифа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DD4A85" w:rsidRPr="00440255" w:rsidRDefault="00DD4A85" w:rsidP="00DD4A85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 xml:space="preserve">Категории потребителей </w:t>
            </w:r>
          </w:p>
        </w:tc>
        <w:tc>
          <w:tcPr>
            <w:tcW w:w="2458" w:type="pct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85" w:rsidRDefault="00DD4A85" w:rsidP="00DD4A85">
            <w:pPr>
              <w:jc w:val="center"/>
              <w:rPr>
                <w:color w:val="000000"/>
                <w:sz w:val="14"/>
                <w:szCs w:val="14"/>
              </w:rPr>
            </w:pPr>
            <w:r w:rsidRPr="00440255">
              <w:rPr>
                <w:sz w:val="16"/>
                <w:szCs w:val="16"/>
              </w:rPr>
              <w:t>Одноставочные тарифы в сфере холодного водоснабжения, руб.куб.м.</w:t>
            </w:r>
          </w:p>
        </w:tc>
      </w:tr>
      <w:tr w:rsidR="00ED6199" w:rsidTr="00DD4A85">
        <w:trPr>
          <w:gridAfter w:val="1"/>
          <w:wAfter w:w="20" w:type="pct"/>
          <w:trHeight w:val="532"/>
          <w:jc w:val="center"/>
        </w:trPr>
        <w:tc>
          <w:tcPr>
            <w:tcW w:w="132" w:type="pct"/>
            <w:vMerge/>
            <w:vAlign w:val="center"/>
          </w:tcPr>
          <w:p w:rsidR="00ED6199" w:rsidRDefault="00ED6199" w:rsidP="00ED6199">
            <w:pPr>
              <w:rPr>
                <w:rFonts w:eastAsia="Calibri"/>
                <w:sz w:val="14"/>
                <w:szCs w:val="14"/>
                <w:highlight w:val="white"/>
              </w:rPr>
            </w:pPr>
          </w:p>
        </w:tc>
        <w:tc>
          <w:tcPr>
            <w:tcW w:w="620" w:type="pct"/>
            <w:vMerge/>
            <w:tcBorders>
              <w:right w:val="single" w:sz="4" w:space="0" w:color="auto"/>
            </w:tcBorders>
            <w:vAlign w:val="center"/>
          </w:tcPr>
          <w:p w:rsidR="00ED6199" w:rsidRDefault="00ED6199" w:rsidP="00ED6199">
            <w:pPr>
              <w:rPr>
                <w:sz w:val="14"/>
                <w:szCs w:val="14"/>
                <w:highlight w:val="white"/>
              </w:rPr>
            </w:pPr>
          </w:p>
        </w:tc>
        <w:tc>
          <w:tcPr>
            <w:tcW w:w="8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99" w:rsidRDefault="00ED6199" w:rsidP="00ED6199">
            <w:pPr>
              <w:widowControl w:val="0"/>
              <w:spacing w:before="40"/>
              <w:rPr>
                <w:rFonts w:eastAsia="Calibri"/>
                <w:sz w:val="14"/>
                <w:szCs w:val="14"/>
                <w:highlight w:val="white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199" w:rsidRDefault="00ED6199" w:rsidP="00ED6199">
            <w:pPr>
              <w:rPr>
                <w:sz w:val="14"/>
                <w:szCs w:val="14"/>
                <w:highlight w:val="white"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ED6199" w:rsidRDefault="00ED6199" w:rsidP="00ED6199">
            <w:pPr>
              <w:pStyle w:val="aff0"/>
              <w:rPr>
                <w:sz w:val="14"/>
                <w:szCs w:val="14"/>
                <w:highlight w:val="white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6199" w:rsidRDefault="00ED6199" w:rsidP="00ED6199">
            <w:pPr>
              <w:rPr>
                <w:color w:val="000000"/>
                <w:sz w:val="14"/>
                <w:szCs w:val="14"/>
                <w:highlight w:val="white"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ind w:right="17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ind w:right="-108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ind w:right="-62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99" w:rsidRPr="00440255" w:rsidRDefault="00ED6199" w:rsidP="00ED6199">
            <w:pPr>
              <w:widowControl w:val="0"/>
              <w:jc w:val="center"/>
              <w:rPr>
                <w:sz w:val="16"/>
                <w:szCs w:val="16"/>
              </w:rPr>
            </w:pPr>
            <w:r w:rsidRPr="00440255">
              <w:rPr>
                <w:sz w:val="16"/>
                <w:szCs w:val="16"/>
              </w:rPr>
              <w:t>с 1 июля по 31 декабря</w:t>
            </w:r>
          </w:p>
        </w:tc>
      </w:tr>
      <w:tr w:rsidR="00ED6199" w:rsidTr="00DD4A85">
        <w:trPr>
          <w:gridAfter w:val="1"/>
          <w:wAfter w:w="20" w:type="pct"/>
          <w:trHeight w:val="449"/>
          <w:jc w:val="center"/>
        </w:trPr>
        <w:tc>
          <w:tcPr>
            <w:tcW w:w="132" w:type="pct"/>
            <w:vMerge w:val="restart"/>
            <w:vAlign w:val="center"/>
          </w:tcPr>
          <w:p w:rsidR="00B74218" w:rsidRDefault="00DD4A85">
            <w:pPr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>3</w:t>
            </w:r>
          </w:p>
        </w:tc>
        <w:tc>
          <w:tcPr>
            <w:tcW w:w="620" w:type="pct"/>
            <w:vMerge w:val="restart"/>
            <w:vAlign w:val="center"/>
          </w:tcPr>
          <w:p w:rsidR="00B74218" w:rsidRDefault="00DD4A85">
            <w:pPr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Муниципальное предприятие «ЖЭК-3» Ханты-Мансийского района</w:t>
            </w:r>
          </w:p>
        </w:tc>
        <w:tc>
          <w:tcPr>
            <w:tcW w:w="86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4218" w:rsidRDefault="00DD4A85">
            <w:pPr>
              <w:widowControl w:val="0"/>
              <w:spacing w:before="40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 xml:space="preserve">сельское поселение Горноправдинск (поселок Горноправдинск, поселок Бобровский) Ханты-Мансийского </w:t>
            </w:r>
            <w:r>
              <w:rPr>
                <w:rFonts w:eastAsia="Calibri"/>
                <w:sz w:val="14"/>
                <w:szCs w:val="14"/>
                <w:highlight w:val="white"/>
              </w:rPr>
              <w:t>муниципального района Ханты-Мансийского автономного округа – Югры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B74218" w:rsidRDefault="00DD4A85">
            <w:pPr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питьевая вода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1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23,05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23,05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26,05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26,81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27,64</w:t>
            </w:r>
          </w:p>
        </w:tc>
      </w:tr>
      <w:tr w:rsidR="00ED6199" w:rsidTr="00DD4A85">
        <w:trPr>
          <w:gridAfter w:val="1"/>
          <w:wAfter w:w="20" w:type="pct"/>
          <w:trHeight w:val="557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27,66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27,66</w:t>
            </w:r>
          </w:p>
        </w:tc>
        <w:tc>
          <w:tcPr>
            <w:tcW w:w="27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30,31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30,31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31,26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31,26</w:t>
            </w:r>
          </w:p>
        </w:tc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</w:t>
            </w:r>
          </w:p>
        </w:tc>
        <w:tc>
          <w:tcPr>
            <w:tcW w:w="27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33,17</w:t>
            </w:r>
          </w:p>
        </w:tc>
      </w:tr>
      <w:tr w:rsidR="00ED6199" w:rsidTr="00DD4A85">
        <w:trPr>
          <w:gridAfter w:val="1"/>
          <w:wAfter w:w="20" w:type="pct"/>
          <w:trHeight w:val="699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B74218" w:rsidRDefault="00DD4A85">
            <w:pPr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питьевая вода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14,95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14,95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17,39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17,39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17,77</w:t>
            </w:r>
          </w:p>
        </w:tc>
      </w:tr>
      <w:tr w:rsidR="00ED6199" w:rsidTr="00DD4A85">
        <w:trPr>
          <w:gridAfter w:val="1"/>
          <w:wAfter w:w="20" w:type="pct"/>
          <w:trHeight w:val="557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17,94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B74218" w:rsidRDefault="00DD4A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17,94</w:t>
            </w:r>
          </w:p>
        </w:tc>
        <w:tc>
          <w:tcPr>
            <w:tcW w:w="27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19,66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19,66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20,09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20,09</w:t>
            </w:r>
          </w:p>
        </w:tc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20,87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20,87</w:t>
            </w:r>
          </w:p>
        </w:tc>
        <w:tc>
          <w:tcPr>
            <w:tcW w:w="27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21,32</w:t>
            </w:r>
          </w:p>
        </w:tc>
      </w:tr>
      <w:tr w:rsidR="00ED6199" w:rsidTr="00DD4A85">
        <w:trPr>
          <w:gridAfter w:val="1"/>
          <w:wAfter w:w="20" w:type="pct"/>
          <w:trHeight w:val="614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74218" w:rsidRDefault="00DD4A85">
            <w:pPr>
              <w:widowControl w:val="0"/>
              <w:spacing w:before="40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>сельское поселение Луговской Ханты-Мансийского муниципального района Ханты-Мансийского автономного округа – Югры, сельское поселение Кедровый Ханты-Мансийского муниципального района Ханты-Мансийского автономного округа – Югры, сельское поселение Краснолени</w:t>
            </w:r>
            <w:r>
              <w:rPr>
                <w:rFonts w:eastAsia="Calibri"/>
                <w:sz w:val="14"/>
                <w:szCs w:val="14"/>
                <w:highlight w:val="white"/>
              </w:rPr>
              <w:t>нский Ханты-Мансийского муниципального района Ханты-Мансийского автономного округа – Югры, сельское поселение Нялинское (село Нялинское, поселок Пырьях) Ханты-Мансийского муниципального района Ханты-Мансийского автономного округа – Югры, сельское поселение</w:t>
            </w:r>
            <w:r>
              <w:rPr>
                <w:rFonts w:eastAsia="Calibri"/>
                <w:sz w:val="14"/>
                <w:szCs w:val="14"/>
                <w:highlight w:val="white"/>
              </w:rPr>
              <w:t xml:space="preserve"> Селиярово Ханты-Мансийского муниципального района Ханты-Мансийского автономного округа – Югры, сельское поселение Шапша Ханты-Мансийского муниципального района Ханты-Мансийского автономного округа – Югры, сельское поселение Кышик Ханты-Мансийского муницип</w:t>
            </w:r>
            <w:r>
              <w:rPr>
                <w:rFonts w:eastAsia="Calibri"/>
                <w:sz w:val="14"/>
                <w:szCs w:val="14"/>
                <w:highlight w:val="white"/>
              </w:rPr>
              <w:t>ального района Ханты-Мансийского автономного округа – Югры, сельское поселение Сибирский Ханты-Мансийского муниципального района Ханты-Мансийского автономного округа – Югры, сельское поселение Выкатной Ханты-Мансийского муниципального района Ханты-Мансийск</w:t>
            </w:r>
            <w:r>
              <w:rPr>
                <w:rFonts w:eastAsia="Calibri"/>
                <w:sz w:val="14"/>
                <w:szCs w:val="14"/>
                <w:highlight w:val="white"/>
              </w:rPr>
              <w:t>ого автономного округа – Югры, сельское поселение Цингалы (село Цингалы) Ханты-Мансийского муниципального района Ханты-Мансийского автономного округа – Югры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B74218" w:rsidRDefault="00DD4A85">
            <w:pPr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питьевая вода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1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117,64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128,10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126,80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126,80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126,80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31,85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131,85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136,71</w:t>
            </w:r>
          </w:p>
        </w:tc>
      </w:tr>
      <w:tr w:rsidR="00ED6199" w:rsidTr="00DD4A85">
        <w:trPr>
          <w:gridAfter w:val="1"/>
          <w:wAfter w:w="20" w:type="pct"/>
          <w:trHeight w:val="426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141,17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141,17</w:t>
            </w:r>
          </w:p>
        </w:tc>
        <w:tc>
          <w:tcPr>
            <w:tcW w:w="27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153,72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152,16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152,16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152,16</w:t>
            </w:r>
          </w:p>
        </w:tc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158,22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158,22</w:t>
            </w:r>
          </w:p>
        </w:tc>
        <w:tc>
          <w:tcPr>
            <w:tcW w:w="27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164,05</w:t>
            </w:r>
          </w:p>
        </w:tc>
      </w:tr>
      <w:tr w:rsidR="00ED6199" w:rsidTr="00DD4A85">
        <w:trPr>
          <w:gridAfter w:val="1"/>
          <w:wAfter w:w="20" w:type="pct"/>
          <w:trHeight w:val="496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B74218" w:rsidRDefault="00DD4A85">
            <w:pPr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питье</w:t>
            </w:r>
            <w:r>
              <w:rPr>
                <w:sz w:val="14"/>
                <w:szCs w:val="14"/>
                <w:highlight w:val="white"/>
              </w:rPr>
              <w:t>вая вода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88,34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95,99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94,81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98,58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102,28</w:t>
            </w:r>
          </w:p>
        </w:tc>
      </w:tr>
      <w:tr w:rsidR="00ED6199" w:rsidTr="00DD4A85">
        <w:trPr>
          <w:gridAfter w:val="1"/>
          <w:wAfter w:w="20" w:type="pct"/>
          <w:trHeight w:val="403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106,01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106,01</w:t>
            </w:r>
          </w:p>
        </w:tc>
        <w:tc>
          <w:tcPr>
            <w:tcW w:w="27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115,19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113,77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113,77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113,77</w:t>
            </w:r>
          </w:p>
        </w:tc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118,30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118,30</w:t>
            </w:r>
          </w:p>
        </w:tc>
        <w:tc>
          <w:tcPr>
            <w:tcW w:w="27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122,74</w:t>
            </w:r>
          </w:p>
        </w:tc>
      </w:tr>
      <w:tr w:rsidR="00ED6199" w:rsidTr="00DD4A85">
        <w:trPr>
          <w:gridAfter w:val="1"/>
          <w:wAfter w:w="20" w:type="pct"/>
          <w:trHeight w:val="690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B74218" w:rsidRDefault="00DD4A85">
            <w:pPr>
              <w:ind w:right="-108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техни</w:t>
            </w:r>
            <w:r>
              <w:rPr>
                <w:sz w:val="14"/>
                <w:szCs w:val="14"/>
                <w:highlight w:val="white"/>
              </w:rPr>
              <w:t>ческая вода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3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41,42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41,42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45,39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45,37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45,37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45,37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47,19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47,19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49,07</w:t>
            </w:r>
          </w:p>
        </w:tc>
      </w:tr>
      <w:tr w:rsidR="00ED6199" w:rsidTr="00DD4A85">
        <w:trPr>
          <w:gridAfter w:val="1"/>
          <w:wAfter w:w="20" w:type="pct"/>
          <w:trHeight w:val="507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49,70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49,70</w:t>
            </w:r>
          </w:p>
        </w:tc>
        <w:tc>
          <w:tcPr>
            <w:tcW w:w="27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54,47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54,44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54,44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54,44</w:t>
            </w:r>
          </w:p>
        </w:tc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56,63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56,63</w:t>
            </w:r>
          </w:p>
        </w:tc>
        <w:tc>
          <w:tcPr>
            <w:tcW w:w="27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58,88</w:t>
            </w:r>
          </w:p>
        </w:tc>
      </w:tr>
      <w:tr w:rsidR="00ED6199" w:rsidTr="00DD4A85">
        <w:trPr>
          <w:gridAfter w:val="1"/>
          <w:wAfter w:w="20" w:type="pct"/>
          <w:trHeight w:val="3438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B74218" w:rsidRDefault="00DD4A85">
            <w:pPr>
              <w:ind w:right="-108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техни</w:t>
            </w:r>
            <w:r>
              <w:rPr>
                <w:sz w:val="14"/>
                <w:szCs w:val="14"/>
                <w:highlight w:val="white"/>
              </w:rPr>
              <w:t>ческая вода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4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70,72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70,72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77,50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77,37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77,37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77,37</w:t>
            </w:r>
          </w:p>
        </w:tc>
        <w:tc>
          <w:tcPr>
            <w:tcW w:w="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80,46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80,46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83,49</w:t>
            </w:r>
          </w:p>
        </w:tc>
      </w:tr>
      <w:tr w:rsidR="00ED6199" w:rsidTr="00DD4A85">
        <w:trPr>
          <w:gridAfter w:val="1"/>
          <w:wAfter w:w="20" w:type="pct"/>
          <w:trHeight w:val="410"/>
          <w:jc w:val="center"/>
        </w:trPr>
        <w:tc>
          <w:tcPr>
            <w:tcW w:w="132" w:type="pct"/>
            <w:vMerge/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84,86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84,86</w:t>
            </w:r>
          </w:p>
        </w:tc>
        <w:tc>
          <w:tcPr>
            <w:tcW w:w="27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93,00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92,84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92,84</w:t>
            </w:r>
          </w:p>
        </w:tc>
        <w:tc>
          <w:tcPr>
            <w:tcW w:w="2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92,84</w:t>
            </w:r>
          </w:p>
        </w:tc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96,55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96,55</w:t>
            </w:r>
          </w:p>
        </w:tc>
        <w:tc>
          <w:tcPr>
            <w:tcW w:w="27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100,19</w:t>
            </w:r>
          </w:p>
        </w:tc>
      </w:tr>
      <w:tr w:rsidR="00ED6199" w:rsidTr="00DD4A85">
        <w:trPr>
          <w:trHeight w:val="567"/>
          <w:jc w:val="center"/>
        </w:trPr>
        <w:tc>
          <w:tcPr>
            <w:tcW w:w="132" w:type="pct"/>
            <w:vMerge w:val="restart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>3</w:t>
            </w:r>
          </w:p>
        </w:tc>
        <w:tc>
          <w:tcPr>
            <w:tcW w:w="620" w:type="pct"/>
            <w:vMerge w:val="restart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Муниципальное предприятие «ЖЭК-3» Ханты-Мансийского района</w:t>
            </w:r>
          </w:p>
        </w:tc>
        <w:tc>
          <w:tcPr>
            <w:tcW w:w="835" w:type="pct"/>
            <w:vMerge w:val="restart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 xml:space="preserve">сельское поселение Горноправдинск (поселок </w:t>
            </w:r>
            <w:r>
              <w:rPr>
                <w:rFonts w:eastAsia="Calibri"/>
                <w:sz w:val="14"/>
                <w:szCs w:val="14"/>
                <w:highlight w:val="white"/>
              </w:rPr>
              <w:t>Горноправдинск) Ханты-Мансийского муниципального района Ханты-Мансийского автономного округа – Югры</w:t>
            </w:r>
          </w:p>
        </w:tc>
        <w:tc>
          <w:tcPr>
            <w:tcW w:w="470" w:type="pct"/>
            <w:gridSpan w:val="3"/>
            <w:vMerge w:val="restart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водоотведение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1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56,52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61,65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61,65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61,65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64,11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64,11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66,54</w:t>
            </w:r>
          </w:p>
        </w:tc>
      </w:tr>
      <w:tr w:rsidR="00ED6199" w:rsidTr="00DD4A85">
        <w:trPr>
          <w:trHeight w:val="567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70" w:type="pct"/>
            <w:gridSpan w:val="3"/>
            <w:vMerge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495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67,82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67,82</w:t>
            </w:r>
          </w:p>
        </w:tc>
        <w:tc>
          <w:tcPr>
            <w:tcW w:w="2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74,33</w:t>
            </w:r>
          </w:p>
        </w:tc>
        <w:tc>
          <w:tcPr>
            <w:tcW w:w="26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73,98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73,98</w:t>
            </w:r>
          </w:p>
        </w:tc>
        <w:tc>
          <w:tcPr>
            <w:tcW w:w="2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73,98</w:t>
            </w:r>
          </w:p>
        </w:tc>
        <w:tc>
          <w:tcPr>
            <w:tcW w:w="28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76,93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76,93</w:t>
            </w:r>
          </w:p>
        </w:tc>
        <w:tc>
          <w:tcPr>
            <w:tcW w:w="27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79,85</w:t>
            </w:r>
          </w:p>
        </w:tc>
      </w:tr>
      <w:tr w:rsidR="00ED6199" w:rsidTr="00DD4A85">
        <w:trPr>
          <w:trHeight w:val="567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70" w:type="pct"/>
            <w:gridSpan w:val="3"/>
            <w:vMerge w:val="restart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sz w:val="14"/>
                <w:szCs w:val="14"/>
                <w:highlight w:val="white"/>
                <w:vertAlign w:val="superscript"/>
              </w:rPr>
            </w:pPr>
            <w:r>
              <w:rPr>
                <w:sz w:val="14"/>
                <w:szCs w:val="14"/>
                <w:highlight w:val="white"/>
              </w:rPr>
              <w:t xml:space="preserve">водоотведение </w:t>
            </w:r>
            <w:r>
              <w:rPr>
                <w:sz w:val="14"/>
                <w:szCs w:val="14"/>
                <w:highlight w:val="white"/>
                <w:vertAlign w:val="superscript"/>
              </w:rPr>
              <w:t>2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32,05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37,75</w:t>
            </w:r>
          </w:p>
        </w:tc>
      </w:tr>
      <w:tr w:rsidR="00ED6199" w:rsidTr="00DD4A85">
        <w:trPr>
          <w:trHeight w:val="567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70" w:type="pct"/>
            <w:gridSpan w:val="3"/>
            <w:vMerge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495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38,46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</w:t>
            </w:r>
          </w:p>
        </w:tc>
        <w:tc>
          <w:tcPr>
            <w:tcW w:w="2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42,14</w:t>
            </w:r>
          </w:p>
        </w:tc>
        <w:tc>
          <w:tcPr>
            <w:tcW w:w="26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</w:t>
            </w:r>
          </w:p>
        </w:tc>
        <w:tc>
          <w:tcPr>
            <w:tcW w:w="2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</w:t>
            </w:r>
          </w:p>
        </w:tc>
        <w:tc>
          <w:tcPr>
            <w:tcW w:w="28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43,64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43,64</w:t>
            </w:r>
          </w:p>
        </w:tc>
        <w:tc>
          <w:tcPr>
            <w:tcW w:w="27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</w:t>
            </w:r>
          </w:p>
        </w:tc>
      </w:tr>
      <w:tr w:rsidR="00ED6199" w:rsidTr="00DD4A85">
        <w:trPr>
          <w:trHeight w:val="1198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>сельское поселение Шапша (деревня Ярки) Ханты-Мансийского муниципального района Ханты-Мансийского автономного округа – Югры, сельское поселение Цингалы (село Цингалы) Ханты-Мансийского муниципального района Ханты-Мансийского автономного округа – Югры</w:t>
            </w:r>
          </w:p>
        </w:tc>
        <w:tc>
          <w:tcPr>
            <w:tcW w:w="470" w:type="pct"/>
            <w:gridSpan w:val="3"/>
            <w:vMerge w:val="restart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водоо</w:t>
            </w:r>
            <w:r>
              <w:rPr>
                <w:sz w:val="14"/>
                <w:szCs w:val="14"/>
                <w:highlight w:val="white"/>
              </w:rPr>
              <w:t>тведение</w:t>
            </w:r>
            <w:r>
              <w:rPr>
                <w:sz w:val="14"/>
                <w:szCs w:val="14"/>
                <w:highlight w:val="white"/>
                <w:vertAlign w:val="superscript"/>
              </w:rPr>
              <w:t xml:space="preserve"> 1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 прочих потребителей (без учета НДС)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229,47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229,47</w:t>
            </w:r>
          </w:p>
        </w:tc>
        <w:tc>
          <w:tcPr>
            <w:tcW w:w="2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251,49</w:t>
            </w:r>
          </w:p>
        </w:tc>
        <w:tc>
          <w:tcPr>
            <w:tcW w:w="26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251,49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251,92</w:t>
            </w:r>
          </w:p>
        </w:tc>
        <w:tc>
          <w:tcPr>
            <w:tcW w:w="2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251,92</w:t>
            </w:r>
          </w:p>
        </w:tc>
        <w:tc>
          <w:tcPr>
            <w:tcW w:w="28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261,98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261,98</w:t>
            </w:r>
          </w:p>
        </w:tc>
        <w:tc>
          <w:tcPr>
            <w:tcW w:w="27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270,42</w:t>
            </w:r>
          </w:p>
        </w:tc>
      </w:tr>
      <w:tr w:rsidR="00ED6199" w:rsidTr="00DD4A85">
        <w:trPr>
          <w:trHeight w:val="20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70" w:type="pct"/>
            <w:gridSpan w:val="3"/>
            <w:vMerge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495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275,36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275,36</w:t>
            </w:r>
          </w:p>
        </w:tc>
        <w:tc>
          <w:tcPr>
            <w:tcW w:w="2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301,79</w:t>
            </w:r>
          </w:p>
        </w:tc>
        <w:tc>
          <w:tcPr>
            <w:tcW w:w="26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301,79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302,30</w:t>
            </w:r>
          </w:p>
        </w:tc>
        <w:tc>
          <w:tcPr>
            <w:tcW w:w="2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302,30</w:t>
            </w:r>
          </w:p>
        </w:tc>
        <w:tc>
          <w:tcPr>
            <w:tcW w:w="28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314,38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314,38</w:t>
            </w:r>
          </w:p>
        </w:tc>
        <w:tc>
          <w:tcPr>
            <w:tcW w:w="27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324,50</w:t>
            </w:r>
          </w:p>
        </w:tc>
      </w:tr>
      <w:tr w:rsidR="00ED6199" w:rsidTr="00DD4A85">
        <w:trPr>
          <w:trHeight w:val="2088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rFonts w:eastAsia="Calibri"/>
                <w:sz w:val="14"/>
                <w:szCs w:val="14"/>
                <w:highlight w:val="white"/>
              </w:rPr>
            </w:pPr>
            <w:r>
              <w:rPr>
                <w:rFonts w:eastAsia="Calibri"/>
                <w:sz w:val="14"/>
                <w:szCs w:val="14"/>
                <w:highlight w:val="white"/>
              </w:rPr>
              <w:t>сельское поселение Шапша</w:t>
            </w:r>
            <w:r>
              <w:rPr>
                <w:rFonts w:eastAsia="Calibri"/>
                <w:sz w:val="14"/>
                <w:szCs w:val="14"/>
                <w:highlight w:val="white"/>
              </w:rPr>
              <w:t xml:space="preserve"> (деревня Ярки) Ханты-Мансийского муниципального района Ханты-Мансийского автономного округа – Югры, сельское поселение Цингалы (село Цингалы) Ханты-Мансийского муниципального района Ханты-Мансийского автономного округа – Югры, сельское поселение Луговской</w:t>
            </w:r>
            <w:r>
              <w:rPr>
                <w:rFonts w:eastAsia="Calibri"/>
                <w:sz w:val="14"/>
                <w:szCs w:val="14"/>
                <w:highlight w:val="white"/>
              </w:rPr>
              <w:t xml:space="preserve"> (поселок Кирпичный) Ханты-Мансийского муниципального района Ханты-Мансийского автономного округа – Югры,  сельское поселение Нялинское (село Нялинское) Ханты-Мансийского муниципального района Ханты-Мансийского автономного округа – Югры</w:t>
            </w:r>
          </w:p>
        </w:tc>
        <w:tc>
          <w:tcPr>
            <w:tcW w:w="470" w:type="pct"/>
            <w:gridSpan w:val="3"/>
            <w:vMerge w:val="restart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widowControl w:val="0"/>
              <w:spacing w:before="4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водоотведение </w:t>
            </w:r>
            <w:r>
              <w:rPr>
                <w:sz w:val="14"/>
                <w:szCs w:val="14"/>
                <w:highlight w:val="white"/>
                <w:vertAlign w:val="superscript"/>
              </w:rPr>
              <w:t>2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для</w:t>
            </w:r>
            <w:r>
              <w:rPr>
                <w:sz w:val="14"/>
                <w:szCs w:val="14"/>
                <w:highlight w:val="white"/>
              </w:rPr>
              <w:t xml:space="preserve"> прочих потребителей (без учета НДС)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100,92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100,92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110,60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110,60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115,17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115,17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119,77</w:t>
            </w:r>
          </w:p>
        </w:tc>
      </w:tr>
      <w:tr w:rsidR="00ED6199" w:rsidTr="00DD4A85">
        <w:trPr>
          <w:trHeight w:val="20"/>
          <w:jc w:val="center"/>
        </w:trPr>
        <w:tc>
          <w:tcPr>
            <w:tcW w:w="132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20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rPr>
                <w:sz w:val="14"/>
                <w:szCs w:val="14"/>
              </w:rPr>
            </w:pPr>
          </w:p>
        </w:tc>
        <w:tc>
          <w:tcPr>
            <w:tcW w:w="835" w:type="pct"/>
            <w:vMerge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70" w:type="pct"/>
            <w:gridSpan w:val="3"/>
            <w:vMerge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B74218">
            <w:pPr>
              <w:widowControl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495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pStyle w:val="aff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 xml:space="preserve">для населения </w:t>
            </w:r>
          </w:p>
          <w:p w:rsidR="00B74218" w:rsidRDefault="00DD4A85">
            <w:pPr>
              <w:widowControl w:val="0"/>
              <w:rPr>
                <w:sz w:val="14"/>
                <w:szCs w:val="14"/>
                <w:highlight w:val="white"/>
              </w:rPr>
            </w:pPr>
            <w:r>
              <w:rPr>
                <w:sz w:val="14"/>
                <w:szCs w:val="14"/>
                <w:highlight w:val="white"/>
              </w:rPr>
              <w:t>(с учетом НДС)*</w:t>
            </w:r>
          </w:p>
        </w:tc>
        <w:tc>
          <w:tcPr>
            <w:tcW w:w="273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121,10</w:t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121,10</w:t>
            </w:r>
          </w:p>
        </w:tc>
        <w:tc>
          <w:tcPr>
            <w:tcW w:w="2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  <w:highlight w:val="white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132,72</w:t>
            </w:r>
          </w:p>
        </w:tc>
        <w:tc>
          <w:tcPr>
            <w:tcW w:w="26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132,72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132,90</w:t>
            </w:r>
          </w:p>
        </w:tc>
        <w:tc>
          <w:tcPr>
            <w:tcW w:w="2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132,90</w:t>
            </w:r>
          </w:p>
        </w:tc>
        <w:tc>
          <w:tcPr>
            <w:tcW w:w="28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138,20</w:t>
            </w:r>
          </w:p>
        </w:tc>
        <w:tc>
          <w:tcPr>
            <w:tcW w:w="28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138,20</w:t>
            </w:r>
          </w:p>
        </w:tc>
        <w:tc>
          <w:tcPr>
            <w:tcW w:w="27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:rsidR="00B74218" w:rsidRDefault="00DD4A8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143,72</w:t>
            </w:r>
          </w:p>
        </w:tc>
      </w:tr>
    </w:tbl>
    <w:p w:rsidR="00B74218" w:rsidRPr="00A12589" w:rsidRDefault="00B74218" w:rsidP="00A12589">
      <w:pPr>
        <w:widowControl w:val="0"/>
        <w:spacing w:line="252" w:lineRule="auto"/>
        <w:ind w:firstLine="709"/>
        <w:jc w:val="center"/>
        <w:rPr>
          <w:szCs w:val="28"/>
          <w:highlight w:val="white"/>
        </w:rPr>
      </w:pPr>
    </w:p>
    <w:sectPr w:rsidR="00B74218" w:rsidRPr="00A12589" w:rsidSect="00DD4A85">
      <w:headerReference w:type="even" r:id="rId8"/>
      <w:headerReference w:type="default" r:id="rId9"/>
      <w:headerReference w:type="first" r:id="rId10"/>
      <w:pgSz w:w="11906" w:h="16838"/>
      <w:pgMar w:top="142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18" w:rsidRDefault="00DD4A85">
      <w:r>
        <w:separator/>
      </w:r>
    </w:p>
  </w:endnote>
  <w:endnote w:type="continuationSeparator" w:id="0">
    <w:p w:rsidR="00B74218" w:rsidRDefault="00DD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18" w:rsidRDefault="00DD4A85">
      <w:r>
        <w:separator/>
      </w:r>
    </w:p>
  </w:footnote>
  <w:footnote w:type="continuationSeparator" w:id="0">
    <w:p w:rsidR="00B74218" w:rsidRDefault="00DD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18" w:rsidRDefault="00DD4A85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74218" w:rsidRDefault="00B74218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18" w:rsidRDefault="00B74218">
    <w:pPr>
      <w:pStyle w:val="af8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18" w:rsidRDefault="00B74218">
    <w:pPr>
      <w:pStyle w:val="af8"/>
      <w:jc w:val="center"/>
    </w:pPr>
  </w:p>
  <w:p w:rsidR="00B74218" w:rsidRDefault="00B7421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4BB0"/>
    <w:multiLevelType w:val="multilevel"/>
    <w:tmpl w:val="D0D07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6BFF"/>
    <w:multiLevelType w:val="hybridMultilevel"/>
    <w:tmpl w:val="DDCA1B92"/>
    <w:lvl w:ilvl="0" w:tplc="1A34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48508">
      <w:start w:val="1"/>
      <w:numFmt w:val="lowerLetter"/>
      <w:lvlText w:val="%2."/>
      <w:lvlJc w:val="left"/>
      <w:pPr>
        <w:ind w:left="1440" w:hanging="360"/>
      </w:pPr>
    </w:lvl>
    <w:lvl w:ilvl="2" w:tplc="269A4026">
      <w:start w:val="1"/>
      <w:numFmt w:val="lowerRoman"/>
      <w:lvlText w:val="%3."/>
      <w:lvlJc w:val="right"/>
      <w:pPr>
        <w:ind w:left="2160" w:hanging="180"/>
      </w:pPr>
    </w:lvl>
    <w:lvl w:ilvl="3" w:tplc="44BC675C">
      <w:start w:val="1"/>
      <w:numFmt w:val="decimal"/>
      <w:lvlText w:val="%4."/>
      <w:lvlJc w:val="left"/>
      <w:pPr>
        <w:ind w:left="2880" w:hanging="360"/>
      </w:pPr>
    </w:lvl>
    <w:lvl w:ilvl="4" w:tplc="99FE491E">
      <w:start w:val="1"/>
      <w:numFmt w:val="lowerLetter"/>
      <w:lvlText w:val="%5."/>
      <w:lvlJc w:val="left"/>
      <w:pPr>
        <w:ind w:left="3600" w:hanging="360"/>
      </w:pPr>
    </w:lvl>
    <w:lvl w:ilvl="5" w:tplc="6018EE14">
      <w:start w:val="1"/>
      <w:numFmt w:val="lowerRoman"/>
      <w:lvlText w:val="%6."/>
      <w:lvlJc w:val="right"/>
      <w:pPr>
        <w:ind w:left="4320" w:hanging="180"/>
      </w:pPr>
    </w:lvl>
    <w:lvl w:ilvl="6" w:tplc="1D6ACAE4">
      <w:start w:val="1"/>
      <w:numFmt w:val="decimal"/>
      <w:lvlText w:val="%7."/>
      <w:lvlJc w:val="left"/>
      <w:pPr>
        <w:ind w:left="5040" w:hanging="360"/>
      </w:pPr>
    </w:lvl>
    <w:lvl w:ilvl="7" w:tplc="3E0A9692">
      <w:start w:val="1"/>
      <w:numFmt w:val="lowerLetter"/>
      <w:lvlText w:val="%8."/>
      <w:lvlJc w:val="left"/>
      <w:pPr>
        <w:ind w:left="5760" w:hanging="360"/>
      </w:pPr>
    </w:lvl>
    <w:lvl w:ilvl="8" w:tplc="052A61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D3210"/>
    <w:multiLevelType w:val="multilevel"/>
    <w:tmpl w:val="C27800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E3B1DCC"/>
    <w:multiLevelType w:val="multilevel"/>
    <w:tmpl w:val="8388814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">
    <w:nsid w:val="4BFB1A99"/>
    <w:multiLevelType w:val="hybridMultilevel"/>
    <w:tmpl w:val="4C4C6CE6"/>
    <w:lvl w:ilvl="0" w:tplc="2F5A0816">
      <w:start w:val="1"/>
      <w:numFmt w:val="decimal"/>
      <w:lvlText w:val="%1."/>
      <w:lvlJc w:val="left"/>
      <w:pPr>
        <w:ind w:left="644" w:hanging="360"/>
      </w:pPr>
    </w:lvl>
    <w:lvl w:ilvl="1" w:tplc="88325EA8">
      <w:start w:val="1"/>
      <w:numFmt w:val="lowerLetter"/>
      <w:lvlText w:val="%2."/>
      <w:lvlJc w:val="left"/>
      <w:pPr>
        <w:ind w:left="1440" w:hanging="360"/>
      </w:pPr>
    </w:lvl>
    <w:lvl w:ilvl="2" w:tplc="AE4AD122">
      <w:start w:val="1"/>
      <w:numFmt w:val="lowerRoman"/>
      <w:lvlText w:val="%3."/>
      <w:lvlJc w:val="right"/>
      <w:pPr>
        <w:ind w:left="2160" w:hanging="180"/>
      </w:pPr>
    </w:lvl>
    <w:lvl w:ilvl="3" w:tplc="A68CF798">
      <w:start w:val="1"/>
      <w:numFmt w:val="decimal"/>
      <w:lvlText w:val="%4."/>
      <w:lvlJc w:val="left"/>
      <w:pPr>
        <w:ind w:left="2880" w:hanging="360"/>
      </w:pPr>
    </w:lvl>
    <w:lvl w:ilvl="4" w:tplc="0B32F8AC">
      <w:start w:val="1"/>
      <w:numFmt w:val="lowerLetter"/>
      <w:lvlText w:val="%5."/>
      <w:lvlJc w:val="left"/>
      <w:pPr>
        <w:ind w:left="3600" w:hanging="360"/>
      </w:pPr>
    </w:lvl>
    <w:lvl w:ilvl="5" w:tplc="8CE24986">
      <w:start w:val="1"/>
      <w:numFmt w:val="lowerRoman"/>
      <w:lvlText w:val="%6."/>
      <w:lvlJc w:val="right"/>
      <w:pPr>
        <w:ind w:left="4320" w:hanging="180"/>
      </w:pPr>
    </w:lvl>
    <w:lvl w:ilvl="6" w:tplc="EAE02572">
      <w:start w:val="1"/>
      <w:numFmt w:val="decimal"/>
      <w:lvlText w:val="%7."/>
      <w:lvlJc w:val="left"/>
      <w:pPr>
        <w:ind w:left="5040" w:hanging="360"/>
      </w:pPr>
    </w:lvl>
    <w:lvl w:ilvl="7" w:tplc="02E0C3B6">
      <w:start w:val="1"/>
      <w:numFmt w:val="lowerLetter"/>
      <w:lvlText w:val="%8."/>
      <w:lvlJc w:val="left"/>
      <w:pPr>
        <w:ind w:left="5760" w:hanging="360"/>
      </w:pPr>
    </w:lvl>
    <w:lvl w:ilvl="8" w:tplc="CAD028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50FC0"/>
    <w:multiLevelType w:val="multilevel"/>
    <w:tmpl w:val="393C2F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FA761CE"/>
    <w:multiLevelType w:val="hybridMultilevel"/>
    <w:tmpl w:val="BCA486BE"/>
    <w:lvl w:ilvl="0" w:tplc="D1DC5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49788">
      <w:start w:val="1"/>
      <w:numFmt w:val="lowerLetter"/>
      <w:lvlText w:val="%2."/>
      <w:lvlJc w:val="left"/>
      <w:pPr>
        <w:ind w:left="1440" w:hanging="360"/>
      </w:pPr>
    </w:lvl>
    <w:lvl w:ilvl="2" w:tplc="C534D7F0">
      <w:start w:val="1"/>
      <w:numFmt w:val="lowerRoman"/>
      <w:lvlText w:val="%3."/>
      <w:lvlJc w:val="right"/>
      <w:pPr>
        <w:ind w:left="2160" w:hanging="180"/>
      </w:pPr>
    </w:lvl>
    <w:lvl w:ilvl="3" w:tplc="954E445E">
      <w:start w:val="1"/>
      <w:numFmt w:val="decimal"/>
      <w:lvlText w:val="%4."/>
      <w:lvlJc w:val="left"/>
      <w:pPr>
        <w:ind w:left="2880" w:hanging="360"/>
      </w:pPr>
    </w:lvl>
    <w:lvl w:ilvl="4" w:tplc="3A32017A">
      <w:start w:val="1"/>
      <w:numFmt w:val="lowerLetter"/>
      <w:lvlText w:val="%5."/>
      <w:lvlJc w:val="left"/>
      <w:pPr>
        <w:ind w:left="3600" w:hanging="360"/>
      </w:pPr>
    </w:lvl>
    <w:lvl w:ilvl="5" w:tplc="1104168A">
      <w:start w:val="1"/>
      <w:numFmt w:val="lowerRoman"/>
      <w:lvlText w:val="%6."/>
      <w:lvlJc w:val="right"/>
      <w:pPr>
        <w:ind w:left="4320" w:hanging="180"/>
      </w:pPr>
    </w:lvl>
    <w:lvl w:ilvl="6" w:tplc="0E60FC04">
      <w:start w:val="1"/>
      <w:numFmt w:val="decimal"/>
      <w:lvlText w:val="%7."/>
      <w:lvlJc w:val="left"/>
      <w:pPr>
        <w:ind w:left="5040" w:hanging="360"/>
      </w:pPr>
    </w:lvl>
    <w:lvl w:ilvl="7" w:tplc="F0AA2EF8">
      <w:start w:val="1"/>
      <w:numFmt w:val="lowerLetter"/>
      <w:lvlText w:val="%8."/>
      <w:lvlJc w:val="left"/>
      <w:pPr>
        <w:ind w:left="5760" w:hanging="360"/>
      </w:pPr>
    </w:lvl>
    <w:lvl w:ilvl="8" w:tplc="49EC40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3339E"/>
    <w:multiLevelType w:val="multilevel"/>
    <w:tmpl w:val="5D16B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18"/>
    <w:rsid w:val="00A12589"/>
    <w:rsid w:val="00B74218"/>
    <w:rsid w:val="00DD4A85"/>
    <w:rsid w:val="00E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5362-0219-43BC-9664-424A237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pPr>
      <w:jc w:val="both"/>
    </w:pPr>
    <w:rPr>
      <w:lang w:val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/>
      <w:sz w:val="2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CharChar">
    <w:name w:val="Char Char"/>
    <w:basedOn w:val="a"/>
    <w:pPr>
      <w:spacing w:after="160" w:line="240" w:lineRule="exact"/>
    </w:pPr>
    <w:rPr>
      <w:lang w:val="en-US" w:eastAsia="en-US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4"/>
      <w:szCs w:val="24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 Знак"/>
    <w:link w:val="af5"/>
    <w:rPr>
      <w:rFonts w:ascii="Times New Roman" w:eastAsia="Times New Roman" w:hAnsi="Times New Roman"/>
      <w:sz w:val="28"/>
      <w:lang w:val="en-US"/>
    </w:r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f0">
    <w:name w:val="No Spacing"/>
    <w:uiPriority w:val="1"/>
    <w:qFormat/>
    <w:rPr>
      <w:rFonts w:ascii="Times New Roman" w:eastAsia="Times New Roman" w:hAnsi="Times New Roman"/>
      <w:sz w:val="28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/>
      <w:sz w:val="24"/>
      <w:szCs w:val="24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/>
      <w:sz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HTML1">
    <w:name w:val="Стандартный HTML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docdata">
    <w:name w:val="docdata"/>
    <w:basedOn w:val="a0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13">
    <w:name w:val="Основной текст Знак1"/>
    <w:basedOn w:val="a0"/>
    <w:uiPriority w:val="99"/>
    <w:rsid w:val="00A1258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462E-7A67-42B3-8D59-C2EF5F15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NeustroevEA</dc:creator>
  <cp:lastModifiedBy>Анжелика Артемьева</cp:lastModifiedBy>
  <cp:revision>2</cp:revision>
  <dcterms:created xsi:type="dcterms:W3CDTF">2024-01-26T07:40:00Z</dcterms:created>
  <dcterms:modified xsi:type="dcterms:W3CDTF">2024-01-26T07:40:00Z</dcterms:modified>
</cp:coreProperties>
</file>